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40" w:before="0" w:line="4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Type the title of your paper, Capitalize first letter</w:t>
      </w: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pos="5189"/>
          <w:tab w:val="left" w:pos="9525"/>
        </w:tabs>
        <w:spacing w:after="180" w:before="0" w:line="30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First Author</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Second Author</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b</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Third Author</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a,b</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superscript"/>
          <w:rtl w:val="0"/>
        </w:rPr>
        <w:t xml:space="preserve">a</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First Affiliation, Address, City and Postcode, Country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b</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Second Affiliation, Address, City and Postcode, Country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Corresponding author: author@untirta.ac.id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1"/>
        <w:tblW w:w="9786.0" w:type="dxa"/>
        <w:jc w:val="left"/>
        <w:tblInd w:w="137.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2835"/>
        <w:gridCol w:w="425"/>
        <w:gridCol w:w="6526"/>
        <w:tblGridChange w:id="0">
          <w:tblGrid>
            <w:gridCol w:w="2835"/>
            <w:gridCol w:w="425"/>
            <w:gridCol w:w="6526"/>
          </w:tblGrid>
        </w:tblGridChange>
      </w:tblGrid>
      <w:tr>
        <w:trPr>
          <w:cantSplit w:val="0"/>
          <w:trHeight w:val="20" w:hRule="atLeast"/>
          <w:tblHeader w:val="0"/>
        </w:trPr>
        <w:tc>
          <w:tcPr>
            <w:vMerge w:val="restart"/>
            <w:tcBorders>
              <w:top w:color="000000" w:space="0" w:sz="4" w:val="single"/>
              <w:bottom w:color="000000" w:space="0" w:sz="4" w:val="single"/>
            </w:tcBorders>
          </w:tcPr>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180" w:before="180" w:line="230"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 xml:space="preserve">A R T I C L E  I N F O</w:t>
            </w:r>
          </w:p>
          <w:p w:rsidR="00000000" w:rsidDel="00000000" w:rsidP="00000000" w:rsidRDefault="00000000" w:rsidRPr="00000000" w14:paraId="00000009">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Article history: </w:t>
            </w:r>
          </w:p>
          <w:p w:rsidR="00000000" w:rsidDel="00000000" w:rsidP="00000000" w:rsidRDefault="00000000" w:rsidRPr="00000000" w14:paraId="0000000A">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Submitted 00 December 00</w:t>
            </w:r>
          </w:p>
          <w:p w:rsidR="00000000" w:rsidDel="00000000" w:rsidP="00000000" w:rsidRDefault="00000000" w:rsidRPr="00000000" w14:paraId="0000000B">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Received 00 December 00</w:t>
            </w:r>
          </w:p>
          <w:p w:rsidR="00000000" w:rsidDel="00000000" w:rsidP="00000000" w:rsidRDefault="00000000" w:rsidRPr="00000000" w14:paraId="0000000C">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Received in revised form 00 January 00</w:t>
            </w:r>
          </w:p>
          <w:p w:rsidR="00000000" w:rsidDel="00000000" w:rsidP="00000000" w:rsidRDefault="00000000" w:rsidRPr="00000000" w14:paraId="0000000D">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Accepted 00 February 00</w:t>
            </w:r>
          </w:p>
          <w:p w:rsidR="00000000" w:rsidDel="00000000" w:rsidP="00000000" w:rsidRDefault="00000000" w:rsidRPr="00000000" w14:paraId="0000000E">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Available online on 00 March 00</w:t>
            </w:r>
          </w:p>
          <w:p w:rsidR="00000000" w:rsidDel="00000000" w:rsidP="00000000" w:rsidRDefault="00000000" w:rsidRPr="00000000" w14:paraId="0000000F">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Keywords:</w:t>
            </w:r>
          </w:p>
          <w:p w:rsidR="00000000" w:rsidDel="00000000" w:rsidP="00000000" w:rsidRDefault="00000000" w:rsidRPr="00000000" w14:paraId="00000010">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First word, second word, third word.</w:t>
            </w:r>
          </w:p>
          <w:p w:rsidR="00000000" w:rsidDel="00000000" w:rsidP="00000000" w:rsidRDefault="00000000" w:rsidRPr="00000000" w14:paraId="00000011">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Kata kunci:</w:t>
            </w:r>
          </w:p>
          <w:p w:rsidR="00000000" w:rsidDel="00000000" w:rsidP="00000000" w:rsidRDefault="00000000" w:rsidRPr="00000000" w14:paraId="00000013">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3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Kata pertama, kata kedua, kata ketiga.</w:t>
            </w:r>
            <w:r w:rsidDel="00000000" w:rsidR="00000000" w:rsidRPr="00000000">
              <w:rPr>
                <w:rtl w:val="0"/>
              </w:rPr>
            </w:r>
          </w:p>
        </w:tc>
        <w:tc>
          <w:tcPr>
            <w:vMerge w:val="restart"/>
            <w:tcBorders>
              <w:top w:color="000000" w:space="0" w:sz="4" w:val="single"/>
              <w:bottom w:color="000000" w:space="0" w:sz="4" w:val="single"/>
            </w:tcBorders>
          </w:tcPr>
          <w:p w:rsidR="00000000" w:rsidDel="00000000" w:rsidP="00000000" w:rsidRDefault="00000000" w:rsidRPr="00000000" w14:paraId="00000014">
            <w:pPr>
              <w:spacing w:line="23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180" w:before="180" w:line="230"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 xml:space="preserve">A B S T R A C T</w:t>
            </w:r>
          </w:p>
        </w:tc>
      </w:tr>
      <w:tr>
        <w:trPr>
          <w:cantSplit w:val="0"/>
          <w:trHeight w:val="20"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bottom w:color="000000"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8">
            <w:pPr>
              <w:jc w:val="both"/>
              <w:rPr>
                <w:rFonts w:ascii="Times New Roman" w:cs="Times New Roman" w:eastAsia="Times New Roman" w:hAnsi="Times New Roman"/>
                <w:color w:val="000000"/>
                <w:sz w:val="15"/>
                <w:szCs w:val="15"/>
              </w:rPr>
            </w:pPr>
            <w:r w:rsidDel="00000000" w:rsidR="00000000" w:rsidRPr="00000000">
              <w:rPr>
                <w:rFonts w:ascii="Times New Roman" w:cs="Times New Roman" w:eastAsia="Times New Roman" w:hAnsi="Times New Roman"/>
                <w:color w:val="000000"/>
                <w:sz w:val="15"/>
                <w:szCs w:val="15"/>
                <w:rtl w:val="0"/>
              </w:rPr>
              <w:t xml:space="preserve">Abstract uses Times New Roman font size of 8pt and contains a maximum of 1500 characters including spaces. The abstract must be clear, concise, concise, descriptive, and contain a brief introduction to the issues raised in the article. Abstracts contain background, research methods, results or conclusions, and the benefits of research for the community.</w:t>
            </w:r>
          </w:p>
          <w:p w:rsidR="00000000" w:rsidDel="00000000" w:rsidP="00000000" w:rsidRDefault="00000000" w:rsidRPr="00000000" w14:paraId="00000019">
            <w:pPr>
              <w:jc w:val="both"/>
              <w:rPr>
                <w:rFonts w:ascii="Times New Roman" w:cs="Times New Roman" w:eastAsia="Times New Roman" w:hAnsi="Times New Roman"/>
                <w:color w:val="000000"/>
                <w:sz w:val="15"/>
                <w:szCs w:val="15"/>
              </w:rPr>
            </w:pPr>
            <w:r w:rsidDel="00000000" w:rsidR="00000000" w:rsidRPr="00000000">
              <w:rPr>
                <w:rtl w:val="0"/>
              </w:rPr>
            </w:r>
          </w:p>
        </w:tc>
      </w:tr>
      <w:tr>
        <w:trPr>
          <w:cantSplit w:val="0"/>
          <w:trHeight w:val="20"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5"/>
                <w:szCs w:val="15"/>
              </w:rPr>
            </w:pPr>
            <w:r w:rsidDel="00000000" w:rsidR="00000000" w:rsidRPr="00000000">
              <w:rPr>
                <w:rtl w:val="0"/>
              </w:rPr>
            </w:r>
          </w:p>
        </w:tc>
        <w:tc>
          <w:tcPr>
            <w:vMerge w:val="continue"/>
            <w:tcBorders>
              <w:top w:color="000000" w:space="0" w:sz="4" w:val="single"/>
              <w:bottom w:color="000000" w:space="0" w:sz="4"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5"/>
                <w:szCs w:val="15"/>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180" w:before="180" w:line="230"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 xml:space="preserve">A B S T R A K</w:t>
            </w:r>
          </w:p>
        </w:tc>
      </w:tr>
      <w:tr>
        <w:trPr>
          <w:cantSplit w:val="0"/>
          <w:trHeight w:val="20" w:hRule="atLeast"/>
          <w:tblHeader w:val="0"/>
        </w:trPr>
        <w:tc>
          <w:tcPr>
            <w:vMerge w:val="continue"/>
            <w:tcBorders>
              <w:top w:color="000000" w:space="0" w:sz="4" w:val="single"/>
              <w:bottom w:color="000000"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bottom w:color="000000"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1F">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Abstrak dalam bahasa Indonesia menggunakan font times new roman berukuran 8pt dan berisi maksimal 1500 karakter termasuk spasi. Abstrak harus jelas, singkat, padat, deskriptif, dan berisi pengantar singkat tentang permasalahan yang diangkat dalam artikel. Abstrak berisi latar belakang, metode penelitian, hasil atau kesimpulan singkat, dan manfaat penelitian bagi masyarakat.</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0" w:sz="0" w:val="none"/>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Available online at </w:t>
            </w:r>
            <w:hyperlink r:id="rId9">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http://dx.doi.org/10.36055/teknika</w:t>
              </w:r>
            </w:hyperlink>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sectPr>
          <w:headerReference r:id="rId10" w:type="default"/>
          <w:headerReference r:id="rId11" w:type="even"/>
          <w:pgSz w:h="16838" w:w="11906" w:orient="portrait"/>
          <w:pgMar w:bottom="879" w:top="79" w:left="1038" w:right="947" w:header="709" w:footer="709"/>
          <w:pgNumType w:start="1"/>
        </w:sectPr>
      </w:pPr>
      <w:r w:rsidDel="00000000" w:rsidR="00000000" w:rsidRPr="00000000">
        <w:rPr>
          <w:rtl w:val="0"/>
        </w:rPr>
      </w:r>
    </w:p>
    <w:p w:rsidR="00000000" w:rsidDel="00000000" w:rsidP="00000000" w:rsidRDefault="00000000" w:rsidRPr="00000000" w14:paraId="00000023">
      <w:pPr>
        <w:keepNext w:val="1"/>
        <w:keepLines w:val="0"/>
        <w:pageBreakBefore w:val="0"/>
        <w:widowControl w:val="1"/>
        <w:numPr>
          <w:ilvl w:val="0"/>
          <w:numId w:val="2"/>
        </w:numPr>
        <w:pBdr>
          <w:top w:color="000000" w:space="1" w:sz="18" w:val="single"/>
          <w:left w:space="0" w:sz="0" w:val="nil"/>
          <w:bottom w:space="0" w:sz="0" w:val="nil"/>
          <w:right w:space="0" w:sz="0" w:val="nil"/>
          <w:between w:space="0" w:sz="0" w:val="nil"/>
        </w:pBdr>
        <w:shd w:fill="auto" w:val="clear"/>
        <w:spacing w:after="180" w:before="180" w:line="23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Main text (bold font times new roman 10 pt)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author should use this template if you want to send the text to "Teknika: Jurnal Sains dan Teknologi". The citation style in this template uses [1], [2], and [3]. The numbering of citations follows the order in which the citations came out of the article. Above the main text given a thick line and after that given a distance of 9 pt.</w:t>
      </w:r>
    </w:p>
    <w:p w:rsidR="00000000" w:rsidDel="00000000" w:rsidP="00000000" w:rsidRDefault="00000000" w:rsidRPr="00000000" w14:paraId="00000025">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80" w:before="180" w:line="230" w:lineRule="auto"/>
        <w:ind w:left="0" w:right="0" w:firstLine="0"/>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Structure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Subsection in italic and bold with  font times new roman 9 pt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Article files must be received in MS Word format. All figures and tables must be included in the file and must not only be a link or provided in a separate file. The first paragraph does not have an indent at the beginning of a paragraph, and the second paragraph and then given an indent at the beginning of a paragraph that is 50 mm. The distance between the subsection and the preceding and following paragraphs is 9 pt.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28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Make sure you use as many normal fonts as possible in your document. Special fonts, such as those used in the Far East (Japanese, Chinese, Korean, Greek, etc.) can cause problems during processing. To avoid unnecessary mistakes, you are strongly advised to use the 'spell checking' function of MS Word. Follow this sequence when typing the script: Title, Author, Affiliation, Abstract, Keywords, Main text (including pictures and tables), Acknowledgments, References, Appendix. Arrange a thank-you note in a separate section at the end of the article and don't include it on the title page, as footnotes to the title or other.</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Bullet or numbering can be entered and it should look like this: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40"/>
        </w:tabs>
        <w:spacing w:after="0" w:before="0" w:line="230" w:lineRule="auto"/>
        <w:ind w:left="244" w:right="0" w:hanging="244"/>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First point</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40"/>
        </w:tabs>
        <w:spacing w:after="0" w:before="0" w:line="230" w:lineRule="auto"/>
        <w:ind w:left="240" w:right="0" w:hanging="24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Second point</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40"/>
        </w:tabs>
        <w:spacing w:after="0" w:before="0" w:line="230" w:lineRule="auto"/>
        <w:ind w:left="240" w:right="0" w:hanging="24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An so on</w:t>
      </w:r>
    </w:p>
    <w:p w:rsidR="00000000" w:rsidDel="00000000" w:rsidP="00000000" w:rsidRDefault="00000000" w:rsidRPr="00000000" w14:paraId="0000002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80" w:before="180" w:line="230" w:lineRule="auto"/>
        <w:ind w:left="0" w:right="0" w:firstLine="0"/>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Table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All tables must be numbered with Arabic numbers. Every table section must have text. The title must be placed on the table, right aligned format. Only horizontal lines should be used in the table, to distinguish column headings from the body of the table using lines above and below the table. Tables must be embedded in the text and not provided separately. The distance between the table and the previous paragraph is 6 pt and the following paragraph is 6 pt. Below is a sample table:</w:t>
      </w:r>
    </w:p>
    <w:p w:rsidR="00000000" w:rsidDel="00000000" w:rsidP="00000000" w:rsidRDefault="00000000" w:rsidRPr="00000000" w14:paraId="0000002E">
      <w:pPr>
        <w:keepNext w:val="0"/>
        <w:keepLines w:val="1"/>
        <w:pageBreakBefore w:val="0"/>
        <w:widowControl w:val="1"/>
        <w:pBdr>
          <w:top w:space="0" w:sz="0" w:val="nil"/>
          <w:left w:space="0" w:sz="0" w:val="nil"/>
          <w:bottom w:space="0" w:sz="0" w:val="nil"/>
          <w:right w:space="0" w:sz="0" w:val="nil"/>
          <w:between w:space="0" w:sz="0" w:val="nil"/>
        </w:pBdr>
        <w:shd w:fill="auto" w:val="clear"/>
        <w:spacing w:after="80" w:before="120" w:line="23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1"/>
        <w:pageBreakBefore w:val="0"/>
        <w:widowControl w:val="1"/>
        <w:pBdr>
          <w:top w:space="0" w:sz="0" w:val="nil"/>
          <w:left w:space="0" w:sz="0" w:val="nil"/>
          <w:bottom w:space="0" w:sz="0" w:val="nil"/>
          <w:right w:space="0" w:sz="0" w:val="nil"/>
          <w:between w:space="0" w:sz="0" w:val="nil"/>
        </w:pBdr>
        <w:shd w:fill="auto" w:val="clear"/>
        <w:spacing w:after="80" w:before="120" w:line="23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1"/>
        <w:pageBreakBefore w:val="0"/>
        <w:widowControl w:val="1"/>
        <w:pBdr>
          <w:top w:space="0" w:sz="0" w:val="nil"/>
          <w:left w:space="0" w:sz="0" w:val="nil"/>
          <w:bottom w:space="0" w:sz="0" w:val="nil"/>
          <w:right w:space="0" w:sz="0" w:val="nil"/>
          <w:between w:space="0" w:sz="0" w:val="nil"/>
        </w:pBdr>
        <w:shd w:fill="auto" w:val="clear"/>
        <w:spacing w:after="80" w:before="120" w:line="23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Table 1.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Table name</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p>
    <w:tbl>
      <w:tblPr>
        <w:tblStyle w:val="Table2"/>
        <w:tblW w:w="5000.0" w:type="dxa"/>
        <w:jc w:val="center"/>
        <w:tblLayout w:type="fixed"/>
        <w:tblLook w:val="0400"/>
      </w:tblPr>
      <w:tblGrid>
        <w:gridCol w:w="2532"/>
        <w:gridCol w:w="1234"/>
        <w:gridCol w:w="1234"/>
        <w:tblGridChange w:id="0">
          <w:tblGrid>
            <w:gridCol w:w="2532"/>
            <w:gridCol w:w="1234"/>
            <w:gridCol w:w="1234"/>
          </w:tblGrid>
        </w:tblGridChange>
      </w:tblGrid>
      <w:tr>
        <w:trPr>
          <w:cantSplit w:val="0"/>
          <w:tblHeader w:val="1"/>
        </w:trPr>
        <w:tc>
          <w:tcPr>
            <w:tcBorders>
              <w:top w:color="000000" w:space="0" w:sz="4" w:val="single"/>
              <w:bottom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An example of a column heading</w:t>
            </w:r>
          </w:p>
        </w:tc>
        <w:tc>
          <w:tcPr>
            <w:tcBorders>
              <w:top w:color="000000" w:space="0" w:sz="4" w:val="single"/>
              <w:bottom w:color="000000" w:space="0" w:sz="4" w:val="single"/>
            </w:tcBorders>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3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Coloumn A (</w:t>
            </w: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p>
        </w:tc>
        <w:tc>
          <w:tcPr>
            <w:tcBorders>
              <w:top w:color="000000" w:space="0" w:sz="4" w:val="single"/>
              <w:bottom w:color="000000" w:space="0" w:sz="4" w:val="single"/>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3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Coloumn B (</w:t>
            </w: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p>
        </w:tc>
      </w:tr>
      <w:tr>
        <w:trPr>
          <w:cantSplit w:val="0"/>
          <w:tblHeader w:val="0"/>
        </w:trPr>
        <w:tc>
          <w:tcPr>
            <w:tcBorders>
              <w:top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And an entry</w:t>
            </w:r>
          </w:p>
        </w:tc>
        <w:tc>
          <w:tcPr>
            <w:tcBorders>
              <w:top w:color="000000" w:space="0" w:sz="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3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w:t>
            </w:r>
          </w:p>
        </w:tc>
        <w:tc>
          <w:tcPr>
            <w:tcBorders>
              <w:top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3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2</w:t>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And another entry</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3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3</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3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4</w:t>
            </w:r>
          </w:p>
        </w:tc>
      </w:tr>
      <w:tr>
        <w:trPr>
          <w:cantSplit w:val="0"/>
          <w:tblHeader w:val="0"/>
        </w:trPr>
        <w:tc>
          <w:tcPr>
            <w:tcBorders>
              <w:bottom w:color="000000" w:space="0" w:sz="4"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0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And another entry</w:t>
            </w:r>
          </w:p>
        </w:tc>
        <w:tc>
          <w:tcPr>
            <w:tcBorders>
              <w:bottom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3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5</w:t>
            </w:r>
          </w:p>
        </w:tc>
        <w:tc>
          <w:tcPr>
            <w:tcBorders>
              <w:bottom w:color="000000" w:space="0" w:sz="4" w:val="single"/>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3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6</w:t>
            </w:r>
          </w:p>
        </w:tc>
      </w:tr>
    </w:tbl>
    <w:p w:rsidR="00000000" w:rsidDel="00000000" w:rsidP="00000000" w:rsidRDefault="00000000" w:rsidRPr="00000000" w14:paraId="0000003D">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80" w:before="180" w:line="230" w:lineRule="auto"/>
        <w:ind w:left="0" w:right="0" w:firstLine="0"/>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How to write a reference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References should be included at the end of the article. Don't start it on a new page unless it's absolutely necessary. The author must ensure that every reference in the text appears in the reference list and vice versa. Show references by [4] or [5] in the text.</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Some examples of how your references should be listed are given at the end of this template in the ' Bibliography ' section, which will allow you to arrange your reference list according to the correct format and font size.</w:t>
      </w:r>
      <w:r w:rsidDel="00000000" w:rsidR="00000000" w:rsidRPr="00000000">
        <w:rPr>
          <w:rtl w:val="0"/>
        </w:rPr>
      </w:r>
    </w:p>
    <w:p w:rsidR="00000000" w:rsidDel="00000000" w:rsidP="00000000" w:rsidRDefault="00000000" w:rsidRPr="00000000" w14:paraId="00000040">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80" w:before="180" w:line="230" w:lineRule="auto"/>
        <w:ind w:left="0" w:right="0" w:firstLine="0"/>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Section title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section headings should be centered, bold, with the first letter capitalized and numbered consecutively, starting with the Introduction. Subsection titles must be in bold and italics, numbered 1.1, 1.2, etc., and centered, with the second line and then indented 42mm. All titles must have at least three lines of text if they are in the lowest row. Make sure the text area is not empty except for the last page.</w:t>
      </w:r>
    </w:p>
    <w:p w:rsidR="00000000" w:rsidDel="00000000" w:rsidP="00000000" w:rsidRDefault="00000000" w:rsidRPr="00000000" w14:paraId="00000042">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80" w:before="180" w:line="230" w:lineRule="auto"/>
        <w:ind w:left="0" w:right="0" w:firstLine="0"/>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General guidelines for text preparation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Avoid hyphens at the end of the line. Symbols representing vectors and matrices must be shown in bold. Scalar variable names should usually be stated in italics. Weight and size must be stated in SI units. All non-standard abbreviations or symbols must be specified when first mentioned, or a glossary is provided.</w:t>
      </w:r>
      <w:r w:rsidDel="00000000" w:rsidR="00000000" w:rsidRPr="00000000">
        <w:rPr>
          <w:rtl w:val="0"/>
        </w:rPr>
      </w:r>
    </w:p>
    <w:p w:rsidR="00000000" w:rsidDel="00000000" w:rsidP="00000000" w:rsidRDefault="00000000" w:rsidRPr="00000000" w14:paraId="0000004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80" w:before="180" w:line="230" w:lineRule="auto"/>
        <w:ind w:left="0" w:right="0" w:firstLine="0"/>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File labeling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Give your file a title in this order ' Teknika_name_date sent '. Send files and PDFs to </w:t>
      </w:r>
      <w:hyperlink r:id="rId12">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http://bit.ly/teknika2020.</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Tutorial video on registration: </w:t>
      </w:r>
      <w:hyperlink r:id="rId13">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http://bit.ly/registrasi</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Teknika. Tutorial video on submitting manuscript: http://bit.ly/teknika2020.</w:t>
      </w:r>
    </w:p>
    <w:p w:rsidR="00000000" w:rsidDel="00000000" w:rsidP="00000000" w:rsidRDefault="00000000" w:rsidRPr="00000000" w14:paraId="00000046">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80" w:before="180" w:line="230" w:lineRule="auto"/>
        <w:ind w:left="0" w:right="0" w:firstLine="0"/>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Footnote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Footnotes should be avoided if possible. The required footnotes must be represented in text in successive superscript letters </w:t>
      </w: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Footnotes must be typed one space, and in smaller type sizes (7 pt), at the foot of the page where they are mentioned, and separated from the main text with one-line space that runs at the foot of the column. The Els-footnote style is available in MS Word for footer text.</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Please do not change the template margins because this can cause footnotes to be outside the printing range.</w:t>
      </w:r>
      <w:r w:rsidDel="00000000" w:rsidR="00000000" w:rsidRPr="00000000">
        <w:rPr>
          <w:rtl w:val="0"/>
        </w:rPr>
      </w:r>
    </w:p>
    <w:p w:rsidR="00000000" w:rsidDel="00000000" w:rsidP="00000000" w:rsidRDefault="00000000" w:rsidRPr="00000000" w14:paraId="00000049">
      <w:pPr>
        <w:keepNext w:val="1"/>
        <w:keepLines w:val="0"/>
        <w:pageBreakBefore w:val="0"/>
        <w:widowControl w:val="1"/>
        <w:numPr>
          <w:ilvl w:val="0"/>
          <w:numId w:val="2"/>
        </w:numPr>
        <w:pBdr>
          <w:top w:color="000000" w:space="1" w:sz="18" w:val="single"/>
          <w:left w:space="0" w:sz="0" w:val="nil"/>
          <w:bottom w:space="0" w:sz="0" w:val="nil"/>
          <w:right w:space="0" w:sz="0" w:val="nil"/>
          <w:between w:space="0" w:sz="0" w:val="nil"/>
        </w:pBdr>
        <w:shd w:fill="auto" w:val="clear"/>
        <w:spacing w:after="180" w:before="180" w:line="23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Ilustration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All numbers must be numbered with Arabic numerals (1, 2, 3 ...). Every image must have text. All photographs, schematics, graphics and diagrams must be referred to as drawings. Line drawings must be in good quality scans or actual electronic results. Low-quality scanning is not acceptable. Numbers must be embedded into the text and not provided separately. In MS word input the numbers must be coded correctly. Letters and symbols must be clearly defined in the information or legend provided as part of the picture. Numbers should be placed at the top or bottom of the page whenever possible, as close as possible to the first reference to them in the newspaper.</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Figure figures and captions must be typed under the illustration in 8 pt. and left justified [Note: a description of one line with a length less than the width of the column (or the width of the full or square letters) is centered]. Illustration does not have text next to it in the main part of the text. However, if the two images fit together, this can be placed next to each other to save space. For example, see Figure 1</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distance between the image and the paragraph above it is 6 pt. and the distance from the paragraph after that is 6 pt.</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114300</wp:posOffset>
                </wp:positionV>
                <wp:extent cx="4404995" cy="1439545"/>
                <wp:effectExtent b="0" l="0" r="0" t="0"/>
                <wp:wrapSquare wrapText="bothSides" distB="0" distT="0" distL="114300" distR="114300"/>
                <wp:docPr id="194" name=""/>
                <a:graphic>
                  <a:graphicData uri="http://schemas.microsoft.com/office/word/2010/wordprocessingGroup">
                    <wpg:wgp>
                      <wpg:cNvGrpSpPr/>
                      <wpg:grpSpPr>
                        <a:xfrm>
                          <a:off x="3143600" y="3060225"/>
                          <a:ext cx="4404995" cy="1439545"/>
                          <a:chOff x="3143600" y="3060225"/>
                          <a:chExt cx="4404800" cy="1439550"/>
                        </a:xfrm>
                      </wpg:grpSpPr>
                      <wpg:grpSp>
                        <wpg:cNvGrpSpPr/>
                        <wpg:grpSpPr>
                          <a:xfrm>
                            <a:off x="3143624" y="3060228"/>
                            <a:ext cx="4404753" cy="1439545"/>
                            <a:chOff x="0" y="0"/>
                            <a:chExt cx="4404753" cy="1439545"/>
                          </a:xfrm>
                        </wpg:grpSpPr>
                        <wps:wsp>
                          <wps:cNvSpPr/>
                          <wps:cNvPr id="3" name="Shape 3"/>
                          <wps:spPr>
                            <a:xfrm>
                              <a:off x="0" y="0"/>
                              <a:ext cx="4404750" cy="143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4">
                              <a:alphaModFix/>
                            </a:blip>
                            <a:srcRect b="0" l="0" r="0" t="0"/>
                            <a:stretch/>
                          </pic:blipFill>
                          <pic:spPr>
                            <a:xfrm>
                              <a:off x="185124" y="0"/>
                              <a:ext cx="1919605" cy="1439545"/>
                            </a:xfrm>
                            <a:prstGeom prst="rect">
                              <a:avLst/>
                            </a:prstGeom>
                            <a:noFill/>
                            <a:ln>
                              <a:noFill/>
                            </a:ln>
                          </pic:spPr>
                        </pic:pic>
                        <pic:pic>
                          <pic:nvPicPr>
                            <pic:cNvPr id="5" name="Shape 5"/>
                            <pic:cNvPicPr preferRelativeResize="0"/>
                          </pic:nvPicPr>
                          <pic:blipFill rotWithShape="1">
                            <a:blip r:embed="rId15">
                              <a:alphaModFix/>
                            </a:blip>
                            <a:srcRect b="0" l="0" r="0" t="0"/>
                            <a:stretch/>
                          </pic:blipFill>
                          <pic:spPr>
                            <a:xfrm>
                              <a:off x="2485148" y="0"/>
                              <a:ext cx="1919605" cy="1439545"/>
                            </a:xfrm>
                            <a:prstGeom prst="rect">
                              <a:avLst/>
                            </a:prstGeom>
                            <a:noFill/>
                            <a:ln>
                              <a:noFill/>
                            </a:ln>
                          </pic:spPr>
                        </pic:pic>
                        <wps:wsp>
                          <wps:cNvSpPr/>
                          <wps:cNvPr id="6" name="Shape 6"/>
                          <wps:spPr>
                            <a:xfrm>
                              <a:off x="0" y="0"/>
                              <a:ext cx="240665" cy="25209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a</w:t>
                                </w:r>
                              </w:p>
                            </w:txbxContent>
                          </wps:txbx>
                          <wps:bodyPr anchorCtr="0" anchor="t" bIns="45700" lIns="91425" spcFirstLastPara="1" rIns="91425" wrap="square" tIns="45700">
                            <a:noAutofit/>
                          </wps:bodyPr>
                        </wps:wsp>
                        <wps:wsp>
                          <wps:cNvSpPr/>
                          <wps:cNvPr id="7" name="Shape 7"/>
                          <wps:spPr>
                            <a:xfrm>
                              <a:off x="2305634" y="0"/>
                              <a:ext cx="240665" cy="25209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b</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114300</wp:posOffset>
                </wp:positionV>
                <wp:extent cx="4404995" cy="1439545"/>
                <wp:effectExtent b="0" l="0" r="0" t="0"/>
                <wp:wrapSquare wrapText="bothSides" distB="0" distT="0" distL="114300" distR="114300"/>
                <wp:docPr id="194"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4404995" cy="1439545"/>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23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Figure 1. - (a) first figure; (b) second figure.</w:t>
      </w:r>
    </w:p>
    <w:p w:rsidR="00000000" w:rsidDel="00000000" w:rsidP="00000000" w:rsidRDefault="00000000" w:rsidRPr="00000000" w14:paraId="00000058">
      <w:pPr>
        <w:keepNext w:val="1"/>
        <w:keepLines w:val="0"/>
        <w:pageBreakBefore w:val="0"/>
        <w:widowControl w:val="1"/>
        <w:numPr>
          <w:ilvl w:val="0"/>
          <w:numId w:val="2"/>
        </w:numPr>
        <w:pBdr>
          <w:top w:color="000000" w:space="1" w:sz="18" w:val="single"/>
          <w:left w:space="0" w:sz="0" w:val="nil"/>
          <w:bottom w:space="0" w:sz="0" w:val="nil"/>
          <w:right w:space="0" w:sz="0" w:val="nil"/>
          <w:between w:space="0" w:sz="0" w:val="nil"/>
        </w:pBdr>
        <w:shd w:fill="auto" w:val="clear"/>
        <w:spacing w:after="180" w:before="180" w:line="23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Mathematical equation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Equations and formulas must be typed in Math type, and numbered consecutively with Arabic numbers in parentheses on the right side of the page (if explicitly referenced in the text). The equation must also be separated from the surrounding text by 9 pt. The equation is made flat left and given a distance of 50mm, the numbering is given a flat right format.</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 w:val="right" w:pos="9120"/>
          <w:tab w:val="right" w:pos="8931"/>
          <w:tab w:val="right" w:pos="9214"/>
        </w:tabs>
        <w:spacing w:after="180" w:before="180" w:line="360" w:lineRule="auto"/>
        <w:ind w:left="28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66666666666667"/>
          <w:szCs w:val="36.66666666666667"/>
          <w:u w:val="none"/>
          <w:shd w:fill="auto" w:val="clear"/>
          <w:vertAlign w:val="subscript"/>
        </w:rPr>
        <w:pict>
          <v:shape id="_x0000_i1025" style="width:136.8pt;height:47.4pt" o:ole="" type="#_x0000_t75">
            <v:imagedata r:id="rId1" o:title=""/>
          </v:shape>
          <o:OLEObject DrawAspect="Content" r:id="rId2" ObjectID="_1733859902" ProgID="Equation.3" ShapeID="_x0000_i1025" Type="Embed"/>
        </w:pic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                                                                                                                                                    (1)</w:t>
      </w:r>
    </w:p>
    <w:p w:rsidR="00000000" w:rsidDel="00000000" w:rsidP="00000000" w:rsidRDefault="00000000" w:rsidRPr="00000000" w14:paraId="0000005B">
      <w:pPr>
        <w:keepNext w:val="1"/>
        <w:keepLines w:val="0"/>
        <w:pageBreakBefore w:val="0"/>
        <w:widowControl w:val="1"/>
        <w:numPr>
          <w:ilvl w:val="0"/>
          <w:numId w:val="2"/>
        </w:numPr>
        <w:pBdr>
          <w:top w:color="000000" w:space="1" w:sz="18" w:val="single"/>
          <w:left w:space="0" w:sz="0" w:val="nil"/>
          <w:bottom w:space="0" w:sz="0" w:val="nil"/>
          <w:right w:space="0" w:sz="0" w:val="nil"/>
          <w:between w:space="0" w:sz="0" w:val="nil"/>
        </w:pBdr>
        <w:shd w:fill="auto" w:val="clear"/>
        <w:spacing w:after="180" w:before="180" w:line="23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Online license transfer</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All authors are required to complete Teknika's exclusive license transfer agreement before articles can be published, which they can do online . This transfer agreement allows Teknika to protect copyrighted material for the author, but does not release the author's ownership rights. Copyright transfer includes the exclusive right to reproduce and distribute articles, including reprints, reproduction of photographs, microfilms, or other similar reproduction and translations. The author is responsible for obtaining from the copyright holder, permission to reproduce the figures for which the copyright exists.</w:t>
      </w:r>
    </w:p>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230" w:before="230" w:line="240" w:lineRule="auto"/>
        <w:ind w:left="0" w:right="0" w:firstLine="0"/>
        <w:jc w:val="both"/>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Acknowledgements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Acknowledgements and Reference heading should be left justified, bold, with the first letter capitalized but have no numbers. Text below continues as normal.</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30" w:before="230" w:line="23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An example appendix</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Authors including an appendix section should do so before References section. Multiple appendices should all have headings in the style used above. They will automatically be ordered A, B, C etc.</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30" w:before="230" w:line="240" w:lineRule="auto"/>
        <w:ind w:left="0" w:right="0" w:firstLine="0"/>
        <w:jc w:val="both"/>
        <w:rPr>
          <w:rFonts w:ascii="Times New Roman" w:cs="Times New Roman" w:eastAsia="Times New Roman" w:hAnsi="Times New Roman"/>
          <w:b w:val="0"/>
          <w:i w:val="1"/>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7"/>
          <w:szCs w:val="17"/>
          <w:u w:val="none"/>
          <w:shd w:fill="auto" w:val="clear"/>
          <w:vertAlign w:val="baseline"/>
          <w:rtl w:val="0"/>
        </w:rPr>
        <w:t xml:space="preserve">Example of a sub-heading within an appendix</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There is also the option to include a subheading within the Appendix if you wish.</w:t>
      </w:r>
    </w:p>
    <w:p w:rsidR="00000000" w:rsidDel="00000000" w:rsidP="00000000" w:rsidRDefault="00000000" w:rsidRPr="00000000" w14:paraId="00000063">
      <w:pPr>
        <w:keepNext w:val="1"/>
        <w:keepLines w:val="0"/>
        <w:pageBreakBefore w:val="0"/>
        <w:widowControl w:val="1"/>
        <w:pBdr>
          <w:top w:space="0" w:sz="0" w:val="nil"/>
          <w:left w:space="0" w:sz="0" w:val="nil"/>
          <w:bottom w:color="000000" w:space="1" w:sz="4" w:val="single"/>
          <w:right w:space="0" w:sz="0" w:val="nil"/>
          <w:between w:space="0" w:sz="0" w:val="nil"/>
        </w:pBdr>
        <w:shd w:fill="auto" w:val="clear"/>
        <w:spacing w:after="180" w:before="180" w:line="220"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tl w:val="0"/>
        </w:rPr>
        <w:t xml:space="preserve">References</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0" w:lineRule="auto"/>
        <w:ind w:left="426"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Van der Geer, J., Hanraads, J. A. J., &amp; Lupton, R. A. (2000). The art of writing a scientific article.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Journal of Science Communication, 163</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51–59.</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0" w:lineRule="auto"/>
        <w:ind w:left="426"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Strunk, W., Jr., &amp; White, E. B. (1979).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The elements of style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(3rd ed.). New York: MacMillan.</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0" w:lineRule="auto"/>
        <w:ind w:left="426"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Mettam, G. R., &amp; Adams, L. B. (1999). How to prepare an electronic version of your article. In B. S. Jones &amp; R. Z. Smith (Eds.),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Introduction to the electronic 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(pp. 281–304). New York: E-Publishing Inc.</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0" w:lineRule="auto"/>
        <w:ind w:left="426"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Fachinger, J., den Exter, M., Grambow, B., Holgerson, S., Landesmann, C., Titov, M., et al. (2004). Behavior of spent HTR fuel elements in aquatic phases of repository host rock formations, 2nd International Topical Meeting on High Temperature Reactor Technology.  Beijing, China, paper #B08.</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0" w:lineRule="auto"/>
        <w:ind w:left="426"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Fachinger, J. (2006). Behavior of HTR fuel elements in aquatic phases of repository host rock formations.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Nuclear Engineering &amp; Design,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236</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54</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3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3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3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3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3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0"/>
        </w:tabs>
        <w:spacing w:after="0" w:before="0" w:line="23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headerReference r:id="rId17" w:type="default"/>
      <w:type w:val="continuous"/>
      <w:pgSz w:h="16838" w:w="11906" w:orient="portrait"/>
      <w:pgMar w:bottom="879" w:top="79" w:left="1038" w:right="94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100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96"/>
      <w:gridCol w:w="6663"/>
      <w:gridCol w:w="1701"/>
      <w:tblGridChange w:id="0">
        <w:tblGrid>
          <w:gridCol w:w="1696"/>
          <w:gridCol w:w="6663"/>
          <w:gridCol w:w="1701"/>
        </w:tblGrid>
      </w:tblGridChange>
    </w:tblGrid>
    <w:tr>
      <w:trPr>
        <w:cantSplit w:val="0"/>
        <w:tblHeader w:val="0"/>
      </w:trPr>
      <w:tc>
        <w:tcPr>
          <w:tcBorders>
            <w:bottom w:color="000000" w:space="0" w:sz="4"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TEKNIKA: JURNAL SAINS DAN TEKNOLOGI VOL 00 NO 00 (2019) 000–000</w:t>
          </w:r>
        </w:p>
      </w:tc>
      <w:tc>
        <w:tcPr>
          <w:tcBorders>
            <w:bottom w:color="000000" w:space="0" w:sz="4" w:val="single"/>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926085" cy="900000"/>
                <wp:effectExtent b="0" l="0" r="0" t="0"/>
                <wp:docPr id="196"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926085" cy="900000"/>
                        </a:xfrm>
                        <a:prstGeom prst="rect"/>
                        <a:ln/>
                      </pic:spPr>
                    </pic:pic>
                  </a:graphicData>
                </a:graphic>
              </wp:inline>
            </w:drawing>
          </w:r>
          <w:r w:rsidDel="00000000" w:rsidR="00000000" w:rsidRPr="00000000">
            <w:rPr>
              <w:rtl w:val="0"/>
            </w:rPr>
          </w:r>
        </w:p>
      </w:tc>
      <w:tc>
        <w:tcPr>
          <w:shd w:fill="d9d9d9" w:val="cle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0"/>
              <w:smallCaps w:val="0"/>
              <w:strike w:val="0"/>
              <w:color w:val="cc33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cc33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c3300"/>
              <w:sz w:val="28"/>
              <w:szCs w:val="28"/>
              <w:u w:val="none"/>
              <w:shd w:fill="auto" w:val="clear"/>
              <w:vertAlign w:val="baseline"/>
              <w:rtl w:val="0"/>
            </w:rPr>
            <w:t xml:space="preserve">TEKNIKA: JURNAL SAINS DAN TEKNOLOGI</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5040"/>
            </w:tabs>
            <w:spacing w:after="0" w:before="0" w:line="240" w:lineRule="auto"/>
            <w:ind w:left="0" w:right="0" w:firstLine="0"/>
            <w:jc w:val="center"/>
            <w:rPr>
              <w:rFonts w:ascii="Times New Roman" w:cs="Times New Roman" w:eastAsia="Times New Roman" w:hAnsi="Times New Roman"/>
              <w:b w:val="0"/>
              <w:i w:val="1"/>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50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Homepage jurnal: </w:t>
          </w:r>
          <w:hyperlink r:id="rId4">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http://jurnal.untirta.ac.id/index.php/ju-tek/</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5040"/>
            </w:tabs>
            <w:spacing w:after="0" w:before="0" w:line="240" w:lineRule="auto"/>
            <w:ind w:left="0" w:right="0" w:firstLine="0"/>
            <w:jc w:val="center"/>
            <w:rPr>
              <w:rFonts w:ascii="Times New Roman" w:cs="Times New Roman" w:eastAsia="Times New Roman" w:hAnsi="Times New Roman"/>
              <w:b w:val="0"/>
              <w:i w:val="1"/>
              <w:smallCaps w:val="0"/>
              <w:strike w:val="0"/>
              <w:color w:val="0000ff"/>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80882" cy="900000"/>
                <wp:effectExtent b="0" l="0" r="0" t="0"/>
                <wp:docPr id="195"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780882" cy="900000"/>
                        </a:xfrm>
                        <a:prstGeom prst="rect"/>
                        <a:ln/>
                      </pic:spPr>
                    </pic:pic>
                  </a:graphicData>
                </a:graphic>
              </wp:inline>
            </w:drawing>
          </w:r>
          <w:r w:rsidDel="00000000" w:rsidR="00000000" w:rsidRPr="00000000">
            <w:rPr>
              <w:rtl w:val="0"/>
            </w:rPr>
          </w:r>
        </w:p>
      </w:tc>
    </w:tr>
    <w:tr>
      <w:trPr>
        <w:cantSplit w:val="0"/>
        <w:tblHeader w:val="0"/>
      </w:trPr>
      <w:tc>
        <w:tcPr>
          <w:tcBorders>
            <w:bottom w:color="000000" w:space="0" w:sz="36" w:val="single"/>
          </w:tcBorders>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36"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36" w:val="single"/>
          </w:tcBorders>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9911.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512"/>
      <w:gridCol w:w="8930"/>
      <w:gridCol w:w="469"/>
      <w:tblGridChange w:id="0">
        <w:tblGrid>
          <w:gridCol w:w="512"/>
          <w:gridCol w:w="8930"/>
          <w:gridCol w:w="469"/>
        </w:tblGrid>
      </w:tblGridChange>
    </w:tblGrid>
    <w:tr>
      <w:trPr>
        <w:cantSplit w:val="0"/>
        <w:tblHeader w:val="0"/>
      </w:trPr>
      <w:tc>
        <w:tcPr/>
        <w:p w:rsidR="00000000" w:rsidDel="00000000" w:rsidP="00000000" w:rsidRDefault="00000000" w:rsidRPr="00000000" w14:paraId="0000008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083">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TEKNIKA: JURNAL SAINS DAN TEKNOLOGI VOL 00 NO 00 (2019) 000–000</w:t>
          </w:r>
        </w:p>
      </w:tc>
      <w:tc>
        <w:tcPr/>
        <w:p w:rsidR="00000000" w:rsidDel="00000000" w:rsidP="00000000" w:rsidRDefault="00000000" w:rsidRPr="00000000" w14:paraId="0000008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8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bl>
    <w:tblPr>
      <w:tblStyle w:val="Table5"/>
      <w:tblW w:w="9911.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512"/>
      <w:gridCol w:w="8930"/>
      <w:gridCol w:w="469"/>
      <w:tblGridChange w:id="0">
        <w:tblGrid>
          <w:gridCol w:w="512"/>
          <w:gridCol w:w="8930"/>
          <w:gridCol w:w="469"/>
        </w:tblGrid>
      </w:tblGridChange>
    </w:tblGrid>
    <w:tr>
      <w:trPr>
        <w:cantSplit w:val="0"/>
        <w:tblHeader w:val="0"/>
      </w:trPr>
      <w:tc>
        <w:tcPr/>
        <w:p w:rsidR="00000000" w:rsidDel="00000000" w:rsidP="00000000" w:rsidRDefault="00000000" w:rsidRPr="00000000" w14:paraId="0000008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TEKNIKA: JURNAL SAINS DAN TEKNOLOGI VOL 00 NO 00 (2019) 000–000</w:t>
          </w:r>
        </w:p>
      </w:tc>
      <w:tc>
        <w:tcPr/>
        <w:p w:rsidR="00000000" w:rsidDel="00000000" w:rsidP="00000000" w:rsidRDefault="00000000" w:rsidRPr="00000000" w14:paraId="0000008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3.%4.%5.%6.%7.%8.%9."/>
      <w:lvlJc w:val="left"/>
      <w:pPr>
        <w:ind w:left="0" w:firstLine="0"/>
      </w:pPr>
      <w:rPr/>
    </w:lvl>
  </w:abstractNum>
  <w:abstractNum w:abstractNumId="3">
    <w:lvl w:ilvl="0">
      <w:start w:val="1"/>
      <w:numFmt w:val="bullet"/>
      <w:lvlText w:val="●"/>
      <w:lvlJc w:val="left"/>
      <w:pPr>
        <w:ind w:left="240" w:hanging="240"/>
      </w:pPr>
      <w:rPr>
        <w:rFonts w:ascii="Noto Sans Symbols" w:cs="Noto Sans Symbols" w:eastAsia="Noto Sans Symbols" w:hAnsi="Noto Sans Symbols"/>
      </w:rPr>
    </w:lvl>
    <w:lvl w:ilvl="1">
      <w:start w:val="1"/>
      <w:numFmt w:val="bullet"/>
      <w:lvlText w:val="○"/>
      <w:lvlJc w:val="left"/>
      <w:pPr>
        <w:ind w:left="480" w:hanging="240"/>
      </w:pPr>
      <w:rPr>
        <w:rFonts w:ascii="Times New Roman" w:cs="Times New Roman" w:eastAsia="Times New Roman" w:hAnsi="Times New Roman"/>
        <w:sz w:val="28"/>
        <w:szCs w:val="28"/>
      </w:rPr>
    </w:lvl>
    <w:lvl w:ilvl="2">
      <w:start w:val="1"/>
      <w:numFmt w:val="bullet"/>
      <w:lvlText w:val="–"/>
      <w:lvlJc w:val="left"/>
      <w:pPr>
        <w:ind w:left="720" w:hanging="240"/>
      </w:pPr>
      <w:rPr>
        <w:rFonts w:ascii="Times New Roman" w:cs="Times New Roman" w:eastAsia="Times New Roman" w:hAnsi="Times New Roman"/>
      </w:rPr>
    </w:lvl>
    <w:lvl w:ilvl="3">
      <w:start w:val="1"/>
      <w:numFmt w:val="decimal"/>
      <w:lvlText w:val="-"/>
      <w:lvlJc w:val="left"/>
      <w:pPr>
        <w:ind w:left="960" w:hanging="240"/>
      </w:pPr>
      <w:rPr>
        <w:rFonts w:ascii="Times New Roman" w:cs="Times New Roman" w:eastAsia="Times New Roman" w:hAnsi="Times New Roman"/>
      </w:rPr>
    </w:lvl>
    <w:lvl w:ilvl="4">
      <w:start w:val="1"/>
      <w:numFmt w:val="decimal"/>
      <w:lvlText w:val="-"/>
      <w:lvlJc w:val="left"/>
      <w:pPr>
        <w:ind w:left="1200" w:hanging="240"/>
      </w:pPr>
      <w:rPr>
        <w:rFonts w:ascii="Times New Roman" w:cs="Times New Roman" w:eastAsia="Times New Roman" w:hAnsi="Times New Roman"/>
      </w:rPr>
    </w:lvl>
    <w:lvl w:ilvl="5">
      <w:start w:val="1"/>
      <w:numFmt w:val="decimal"/>
      <w:lvlText w:val="-"/>
      <w:lvlJc w:val="left"/>
      <w:pPr>
        <w:ind w:left="1440" w:hanging="240"/>
      </w:pPr>
      <w:rPr>
        <w:rFonts w:ascii="Times New Roman" w:cs="Times New Roman" w:eastAsia="Times New Roman" w:hAnsi="Times New Roman"/>
      </w:rPr>
    </w:lvl>
    <w:lvl w:ilvl="6">
      <w:start w:val="1"/>
      <w:numFmt w:val="decimal"/>
      <w:lvlText w:val="-"/>
      <w:lvlJc w:val="left"/>
      <w:pPr>
        <w:ind w:left="1680" w:hanging="240"/>
      </w:pPr>
      <w:rPr>
        <w:rFonts w:ascii="Times New Roman" w:cs="Times New Roman" w:eastAsia="Times New Roman" w:hAnsi="Times New Roman"/>
      </w:rPr>
    </w:lvl>
    <w:lvl w:ilvl="7">
      <w:start w:val="1"/>
      <w:numFmt w:val="decimal"/>
      <w:lvlText w:val="-"/>
      <w:lvlJc w:val="left"/>
      <w:pPr>
        <w:ind w:left="1920" w:hanging="240"/>
      </w:pPr>
      <w:rPr>
        <w:rFonts w:ascii="Times New Roman" w:cs="Times New Roman" w:eastAsia="Times New Roman" w:hAnsi="Times New Roman"/>
      </w:rPr>
    </w:lvl>
    <w:lvl w:ilvl="8">
      <w:start w:val="1"/>
      <w:numFmt w:val="decimal"/>
      <w:lvlText w:val="-"/>
      <w:lvlJc w:val="left"/>
      <w:pPr>
        <w:ind w:left="2160" w:hanging="240"/>
      </w:pPr>
      <w:rPr>
        <w:rFonts w:ascii="Times New Roman" w:cs="Times New Roman" w:eastAsia="Times New Roman" w:hAnsi="Times New Roman"/>
      </w:rPr>
    </w:lvl>
  </w:abstractNum>
  <w:abstractNum w:abstractNumId="4">
    <w:lvl w:ilvl="0">
      <w:start w:val="1"/>
      <w:numFmt w:val="upperLetter"/>
      <w:lvlText w:val="Appendix %1. "/>
      <w:lvlJc w:val="left"/>
      <w:pPr>
        <w:ind w:left="0" w:firstLine="0"/>
      </w:pPr>
      <w:rPr>
        <w:b w:val="1"/>
        <w:i w:val="0"/>
      </w:rPr>
    </w:lvl>
    <w:lvl w:ilvl="1">
      <w:start w:val="1"/>
      <w:numFmt w:val="decimal"/>
      <w:lvlText w:val="%1.%2. "/>
      <w:lvlJc w:val="left"/>
      <w:pPr>
        <w:ind w:left="0" w:firstLine="0"/>
      </w:pPr>
      <w:rPr>
        <w:rFonts w:ascii="Times New Roman" w:cs="Times New Roman" w:eastAsia="Times New Roman" w:hAnsi="Times New Roman"/>
        <w:b w:val="0"/>
        <w:i w:val="1"/>
        <w:sz w:val="20"/>
        <w:szCs w:val="20"/>
      </w:rPr>
    </w:lvl>
    <w:lvl w:ilvl="2">
      <w:start w:val="1"/>
      <w:numFmt w:val="decimal"/>
      <w:lvlText w:val=""/>
      <w:lvlJc w:val="left"/>
      <w:pPr>
        <w:ind w:left="0" w:firstLine="0"/>
      </w:pPr>
      <w:rPr/>
    </w:lvl>
    <w:lvl w:ilvl="3">
      <w:start w:val="1"/>
      <w:numFmt w:val="decimal"/>
      <w:lvlText w:val=""/>
      <w:lvlJc w:val="righ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HAnsi" w:hAnsiTheme="min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aption">
    <w:name w:val="caption"/>
    <w:basedOn w:val="Normal"/>
    <w:next w:val="Normal"/>
    <w:qFormat w:val="1"/>
    <w:pPr>
      <w:keepLines w:val="1"/>
      <w:widowControl w:val="0"/>
      <w:spacing w:after="240" w:before="200" w:line="200" w:lineRule="exact"/>
    </w:pPr>
    <w:rPr>
      <w:rFonts w:ascii="Times New Roman" w:cs="Times New Roman" w:eastAsia="SimSun" w:hAnsi="Times New Roman"/>
      <w:sz w:val="16"/>
      <w:szCs w:val="20"/>
      <w:lang w:val="en-GB"/>
    </w:rPr>
  </w:style>
  <w:style w:type="paragraph" w:styleId="Footer">
    <w:name w:val="footer"/>
    <w:basedOn w:val="Normal"/>
    <w:link w:val="FooterChar"/>
    <w:uiPriority w:val="99"/>
    <w:unhideWhenUsed w:val="1"/>
    <w:pPr>
      <w:tabs>
        <w:tab w:val="center" w:pos="4513"/>
        <w:tab w:val="right" w:pos="9026"/>
      </w:tabs>
      <w:spacing w:after="0" w:line="240" w:lineRule="auto"/>
    </w:pPr>
  </w:style>
  <w:style w:type="paragraph" w:styleId="Header">
    <w:name w:val="header"/>
    <w:basedOn w:val="Normal"/>
    <w:link w:val="HeaderChar"/>
    <w:uiPriority w:val="99"/>
    <w:unhideWhenUsed w:val="1"/>
    <w:pPr>
      <w:tabs>
        <w:tab w:val="center" w:pos="4513"/>
        <w:tab w:val="right" w:pos="9026"/>
      </w:tabs>
      <w:spacing w:after="0" w:line="240" w:lineRule="auto"/>
    </w:pPr>
  </w:style>
  <w:style w:type="paragraph" w:styleId="NormalWeb">
    <w:name w:val="Normal (Web)"/>
    <w:uiPriority w:val="99"/>
    <w:semiHidden w:val="1"/>
    <w:unhideWhenUsed w:val="1"/>
    <w:pPr>
      <w:spacing w:after="0" w:afterAutospacing="1" w:beforeAutospacing="1"/>
    </w:pPr>
    <w:rPr>
      <w:sz w:val="24"/>
      <w:szCs w:val="24"/>
      <w:lang w:eastAsia="zh-CN" w:val="en-US"/>
    </w:rPr>
  </w:style>
  <w:style w:type="character" w:styleId="Hyperlink">
    <w:name w:val="Hyperlink"/>
    <w:semiHidden w:val="1"/>
    <w:qFormat w:val="1"/>
    <w:rPr>
      <w:color w:val="auto"/>
      <w:sz w:val="16"/>
      <w:u w:val="none"/>
    </w:rPr>
  </w:style>
  <w:style w:type="table" w:styleId="TableGrid">
    <w:name w:val="Table Grid"/>
    <w:basedOn w:val="TableNormal"/>
    <w:uiPriority w:val="59"/>
    <w:pPr>
      <w:spacing w:after="0" w:line="240" w:lineRule="auto"/>
    </w:pPr>
    <w:rPr>
      <w:lang w:eastAsia="en-IN" w:val="en-I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erChar" w:customStyle="1">
    <w:name w:val="Header Char"/>
    <w:basedOn w:val="DefaultParagraphFont"/>
    <w:link w:val="Header"/>
    <w:uiPriority w:val="99"/>
  </w:style>
  <w:style w:type="character" w:styleId="FooterChar" w:customStyle="1">
    <w:name w:val="Footer Char"/>
    <w:basedOn w:val="DefaultParagraphFont"/>
    <w:link w:val="Footer"/>
    <w:uiPriority w:val="99"/>
  </w:style>
  <w:style w:type="paragraph" w:styleId="Running-head" w:customStyle="1">
    <w:name w:val="Running-head"/>
    <w:basedOn w:val="Header"/>
    <w:qFormat w:val="1"/>
    <w:pPr>
      <w:tabs>
        <w:tab w:val="clear" w:pos="4513"/>
        <w:tab w:val="clear" w:pos="9026"/>
        <w:tab w:val="center" w:pos="4706"/>
        <w:tab w:val="center" w:pos="4920"/>
        <w:tab w:val="right" w:pos="9356"/>
      </w:tabs>
      <w:spacing w:after="80" w:line="200" w:lineRule="exact"/>
      <w:jc w:val="center"/>
    </w:pPr>
    <w:rPr>
      <w:rFonts w:ascii="Times New Roman" w:cs="Times New Roman" w:eastAsia="SimSun" w:hAnsi="Times New Roman"/>
      <w:smallCaps w:val="1"/>
      <w:sz w:val="14"/>
      <w:szCs w:val="20"/>
      <w:lang w:val="en-US"/>
    </w:rPr>
  </w:style>
  <w:style w:type="paragraph" w:styleId="Els-Author" w:customStyle="1">
    <w:name w:val="Els-Author"/>
    <w:next w:val="Normal"/>
    <w:qFormat w:val="1"/>
    <w:pPr>
      <w:keepNext w:val="1"/>
      <w:tabs>
        <w:tab w:val="center" w:pos="5189"/>
        <w:tab w:val="left" w:pos="9525"/>
      </w:tabs>
      <w:suppressAutoHyphens w:val="1"/>
      <w:spacing w:after="180" w:line="300" w:lineRule="exact"/>
      <w:jc w:val="both"/>
    </w:pPr>
    <w:rPr>
      <w:i w:val="1"/>
      <w:sz w:val="24"/>
      <w:szCs w:val="24"/>
      <w:lang w:eastAsia="en-US"/>
    </w:rPr>
  </w:style>
  <w:style w:type="paragraph" w:styleId="Els-Title" w:customStyle="1">
    <w:name w:val="Els-Title"/>
    <w:next w:val="Els-Author"/>
    <w:pPr>
      <w:suppressAutoHyphens w:val="1"/>
      <w:spacing w:after="340" w:line="440" w:lineRule="exact"/>
      <w:jc w:val="both"/>
    </w:pPr>
    <w:rPr>
      <w:b w:val="1"/>
      <w:sz w:val="32"/>
      <w:lang w:eastAsia="en-US" w:val="en-US"/>
    </w:rPr>
  </w:style>
  <w:style w:type="paragraph" w:styleId="Els-Abstract-head" w:customStyle="1">
    <w:name w:val="Els-Abstract-head"/>
    <w:next w:val="Normal"/>
    <w:pPr>
      <w:keepNext w:val="1"/>
      <w:suppressAutoHyphens w:val="1"/>
      <w:spacing w:after="200" w:before="440" w:line="240" w:lineRule="auto"/>
    </w:pPr>
    <w:rPr>
      <w:b w:val="1"/>
      <w:sz w:val="18"/>
      <w:lang w:eastAsia="en-US" w:val="en-US"/>
    </w:rPr>
  </w:style>
  <w:style w:type="paragraph" w:styleId="Els-Abstract-text" w:customStyle="1">
    <w:name w:val="Els-Abstract-text"/>
    <w:next w:val="Normal"/>
    <w:pPr>
      <w:pBdr>
        <w:top w:color="auto" w:space="1" w:sz="4" w:val="single"/>
      </w:pBdr>
      <w:spacing w:after="0" w:before="200" w:line="220" w:lineRule="exact"/>
      <w:jc w:val="both"/>
    </w:pPr>
    <w:rPr>
      <w:sz w:val="15"/>
      <w:lang w:eastAsia="en-US" w:val="en-US"/>
    </w:rPr>
  </w:style>
  <w:style w:type="paragraph" w:styleId="Els-history" w:customStyle="1">
    <w:name w:val="Els-history"/>
    <w:next w:val="Normal"/>
    <w:pPr>
      <w:pBdr>
        <w:top w:color="auto" w:space="1" w:sz="4" w:val="single"/>
      </w:pBdr>
      <w:spacing w:after="0" w:line="230" w:lineRule="exact"/>
    </w:pPr>
    <w:rPr>
      <w:sz w:val="15"/>
      <w:lang w:eastAsia="en-US" w:val="en-US"/>
    </w:rPr>
  </w:style>
  <w:style w:type="paragraph" w:styleId="Els-keywords" w:customStyle="1">
    <w:name w:val="Els-keywords"/>
    <w:next w:val="Normal"/>
    <w:qFormat w:val="1"/>
    <w:pPr>
      <w:pBdr>
        <w:top w:color="auto" w:space="1" w:sz="4" w:val="single"/>
      </w:pBdr>
      <w:spacing w:after="0" w:line="230" w:lineRule="exact"/>
    </w:pPr>
    <w:rPr>
      <w:sz w:val="15"/>
      <w:lang w:eastAsia="en-US" w:val="en-US"/>
    </w:rPr>
  </w:style>
  <w:style w:type="paragraph" w:styleId="Els-Abstract-Copyright" w:customStyle="1">
    <w:name w:val="Els-Abstract-Copyright"/>
    <w:basedOn w:val="Els-Abstract-text"/>
    <w:pPr>
      <w:spacing w:before="0" w:line="230" w:lineRule="exact"/>
      <w:jc w:val="right"/>
    </w:pPr>
  </w:style>
  <w:style w:type="paragraph" w:styleId="Els-history-head" w:customStyle="1">
    <w:name w:val="Els-history-head"/>
    <w:basedOn w:val="Els-history"/>
    <w:qFormat w:val="1"/>
    <w:rPr>
      <w:i w:val="1"/>
    </w:rPr>
  </w:style>
  <w:style w:type="paragraph" w:styleId="Els-Affiliation" w:customStyle="1">
    <w:name w:val="Els-Affiliation"/>
    <w:next w:val="Els-Abstract-head"/>
    <w:qFormat w:val="1"/>
    <w:pPr>
      <w:suppressAutoHyphens w:val="1"/>
      <w:spacing w:after="80" w:line="230" w:lineRule="atLeast"/>
      <w:jc w:val="center"/>
    </w:pPr>
    <w:rPr>
      <w:b w:val="1"/>
      <w:sz w:val="16"/>
      <w:lang w:eastAsia="en-IN" w:val="en-US"/>
    </w:rPr>
  </w:style>
  <w:style w:type="paragraph" w:styleId="Els-1storder-head" w:customStyle="1">
    <w:name w:val="Els-1storder-head"/>
    <w:next w:val="Els-body-text"/>
    <w:qFormat w:val="1"/>
    <w:pPr>
      <w:keepNext w:val="1"/>
      <w:numPr>
        <w:numId w:val="1"/>
      </w:numPr>
      <w:pBdr>
        <w:top w:color="auto" w:space="1" w:sz="18" w:val="single"/>
      </w:pBdr>
      <w:suppressAutoHyphens w:val="1"/>
      <w:spacing w:after="230" w:before="230" w:line="230" w:lineRule="exact"/>
    </w:pPr>
    <w:rPr>
      <w:b w:val="1"/>
      <w:sz w:val="19"/>
      <w:lang w:eastAsia="en-US" w:val="en-US"/>
    </w:rPr>
  </w:style>
  <w:style w:type="paragraph" w:styleId="Els-body-text" w:customStyle="1">
    <w:name w:val="Els-body-text"/>
    <w:pPr>
      <w:spacing w:after="0" w:line="230" w:lineRule="exact"/>
      <w:ind w:firstLine="238"/>
      <w:jc w:val="both"/>
    </w:pPr>
    <w:rPr>
      <w:sz w:val="16"/>
      <w:lang w:eastAsia="en-US" w:val="en-US"/>
    </w:rPr>
  </w:style>
  <w:style w:type="paragraph" w:styleId="Els-2ndorder-head" w:customStyle="1">
    <w:name w:val="Els-2ndorder-head"/>
    <w:next w:val="Els-body-text"/>
    <w:qFormat w:val="1"/>
    <w:pPr>
      <w:keepNext w:val="1"/>
      <w:numPr>
        <w:ilvl w:val="1"/>
        <w:numId w:val="1"/>
      </w:numPr>
      <w:suppressAutoHyphens w:val="1"/>
      <w:spacing w:after="230" w:before="230" w:line="230" w:lineRule="exact"/>
    </w:pPr>
    <w:rPr>
      <w:b w:val="1"/>
      <w:i w:val="1"/>
      <w:sz w:val="17"/>
      <w:lang w:eastAsia="en-US" w:val="en-US"/>
    </w:rPr>
  </w:style>
  <w:style w:type="paragraph" w:styleId="Els-3rdorder-head" w:customStyle="1">
    <w:name w:val="Els-3rdorder-head"/>
    <w:next w:val="Els-body-text"/>
    <w:qFormat w:val="1"/>
    <w:pPr>
      <w:keepNext w:val="1"/>
      <w:numPr>
        <w:ilvl w:val="2"/>
        <w:numId w:val="1"/>
      </w:numPr>
      <w:suppressAutoHyphens w:val="1"/>
      <w:spacing w:after="0" w:before="240" w:line="240" w:lineRule="exact"/>
    </w:pPr>
    <w:rPr>
      <w:i w:val="1"/>
      <w:lang w:eastAsia="en-US" w:val="en-US"/>
    </w:rPr>
  </w:style>
  <w:style w:type="paragraph" w:styleId="Els-4thorder-head" w:customStyle="1">
    <w:name w:val="Els-4thorder-head"/>
    <w:next w:val="Els-body-text"/>
    <w:qFormat w:val="1"/>
    <w:pPr>
      <w:keepNext w:val="1"/>
      <w:numPr>
        <w:ilvl w:val="3"/>
        <w:numId w:val="1"/>
      </w:numPr>
      <w:suppressAutoHyphens w:val="1"/>
      <w:spacing w:after="0" w:before="240" w:line="240" w:lineRule="exact"/>
    </w:pPr>
    <w:rPr>
      <w:i w:val="1"/>
      <w:lang w:eastAsia="en-US" w:val="en-US"/>
    </w:rPr>
  </w:style>
  <w:style w:type="paragraph" w:styleId="Els-bulletlist" w:customStyle="1">
    <w:name w:val="Els-bulletlist"/>
    <w:basedOn w:val="Els-body-text"/>
    <w:pPr>
      <w:numPr>
        <w:numId w:val="2"/>
      </w:numPr>
      <w:tabs>
        <w:tab w:val="left" w:pos="240"/>
      </w:tabs>
      <w:ind w:left="238" w:hanging="238"/>
      <w:jc w:val="left"/>
    </w:pPr>
  </w:style>
  <w:style w:type="paragraph" w:styleId="Els-table-caption" w:customStyle="1">
    <w:name w:val="Els-table-caption"/>
    <w:pPr>
      <w:keepLines w:val="1"/>
      <w:spacing w:after="230" w:before="230" w:line="200" w:lineRule="exact"/>
    </w:pPr>
    <w:rPr>
      <w:b w:val="1"/>
      <w:sz w:val="16"/>
      <w:lang w:eastAsia="en-US" w:val="en-US"/>
    </w:rPr>
  </w:style>
  <w:style w:type="paragraph" w:styleId="Els-table-text" w:customStyle="1">
    <w:name w:val="Els-table-text"/>
    <w:pPr>
      <w:spacing w:after="80" w:line="200" w:lineRule="exact"/>
    </w:pPr>
    <w:rPr>
      <w:sz w:val="14"/>
      <w:lang w:eastAsia="en-US" w:val="en-US"/>
    </w:rPr>
  </w:style>
  <w:style w:type="paragraph" w:styleId="Els-NoIndent" w:customStyle="1">
    <w:name w:val="Els-NoIndent"/>
    <w:basedOn w:val="Els-body-text"/>
    <w:qFormat w:val="1"/>
    <w:pPr>
      <w:ind w:firstLine="0"/>
    </w:pPr>
  </w:style>
  <w:style w:type="paragraph" w:styleId="Els-table-col-head" w:customStyle="1">
    <w:name w:val="Els-table-col-head"/>
    <w:basedOn w:val="Els-table-text"/>
    <w:qFormat w:val="1"/>
    <w:rPr>
      <w:b w:val="1"/>
      <w:sz w:val="16"/>
    </w:rPr>
  </w:style>
  <w:style w:type="paragraph" w:styleId="Els-equation" w:customStyle="1">
    <w:name w:val="Els-equation"/>
    <w:next w:val="Normal"/>
    <w:qFormat w:val="1"/>
    <w:pPr>
      <w:widowControl w:val="0"/>
      <w:tabs>
        <w:tab w:val="right" w:pos="4320"/>
        <w:tab w:val="right" w:pos="9120"/>
      </w:tabs>
      <w:spacing w:after="230" w:before="230" w:line="360" w:lineRule="auto"/>
    </w:pPr>
    <w:rPr>
      <w:i w:val="1"/>
      <w:sz w:val="16"/>
      <w:lang w:eastAsia="en-US" w:val="en-US"/>
    </w:rPr>
  </w:style>
  <w:style w:type="paragraph" w:styleId="Els-figure-caption" w:customStyle="1">
    <w:name w:val="Els-figure-caption"/>
    <w:basedOn w:val="Els-table-caption"/>
    <w:qFormat w:val="1"/>
    <w:pPr>
      <w:spacing w:after="240" w:line="230" w:lineRule="exact"/>
      <w:jc w:val="center"/>
    </w:pPr>
  </w:style>
  <w:style w:type="paragraph" w:styleId="Els-acknowledgement" w:customStyle="1">
    <w:name w:val="Els-acknowledgement"/>
    <w:next w:val="Normal"/>
    <w:qFormat w:val="1"/>
    <w:pPr>
      <w:keepNext w:val="1"/>
      <w:spacing w:after="230" w:before="230" w:line="230" w:lineRule="exact"/>
    </w:pPr>
    <w:rPr>
      <w:b w:val="1"/>
      <w:sz w:val="19"/>
      <w:lang w:eastAsia="en-US" w:val="en-US"/>
    </w:rPr>
  </w:style>
  <w:style w:type="paragraph" w:styleId="Els-appendixhead" w:customStyle="1">
    <w:name w:val="Els-appendixhead"/>
    <w:next w:val="Normal"/>
    <w:qFormat w:val="1"/>
    <w:pPr>
      <w:numPr>
        <w:numId w:val="3"/>
      </w:numPr>
      <w:spacing w:after="230" w:before="230" w:line="230" w:lineRule="exact"/>
    </w:pPr>
    <w:rPr>
      <w:b w:val="1"/>
      <w:sz w:val="19"/>
      <w:lang w:eastAsia="en-US" w:val="en-US"/>
    </w:rPr>
  </w:style>
  <w:style w:type="paragraph" w:styleId="Els-appendixsubhead" w:customStyle="1">
    <w:name w:val="Els-appendixsubhead"/>
    <w:next w:val="Normal"/>
    <w:pPr>
      <w:spacing w:after="230" w:before="230" w:line="230" w:lineRule="exact"/>
    </w:pPr>
    <w:rPr>
      <w:i w:val="1"/>
      <w:sz w:val="17"/>
      <w:lang w:eastAsia="en-US" w:val="en-US"/>
    </w:rPr>
  </w:style>
  <w:style w:type="paragraph" w:styleId="Els-reference-head" w:customStyle="1">
    <w:name w:val="Els-reference-head"/>
    <w:next w:val="Els-reference"/>
    <w:qFormat w:val="1"/>
    <w:pPr>
      <w:keepNext w:val="1"/>
      <w:pBdr>
        <w:bottom w:color="auto" w:space="1" w:sz="2" w:val="single"/>
      </w:pBdr>
      <w:spacing w:after="220" w:before="230" w:line="220" w:lineRule="exact"/>
    </w:pPr>
    <w:rPr>
      <w:smallCaps w:val="1"/>
      <w:sz w:val="18"/>
      <w:lang w:eastAsia="en-US" w:val="en-US"/>
    </w:rPr>
  </w:style>
  <w:style w:type="paragraph" w:styleId="Els-reference" w:customStyle="1">
    <w:name w:val="Els-reference"/>
    <w:qFormat w:val="1"/>
    <w:pPr>
      <w:tabs>
        <w:tab w:val="left" w:pos="312"/>
      </w:tabs>
      <w:spacing w:line="200" w:lineRule="exact"/>
      <w:ind w:left="240" w:hanging="240"/>
    </w:pPr>
    <w:rPr>
      <w:sz w:val="15"/>
      <w:lang w:eastAsia="en-US" w:val="en-US"/>
    </w:rPr>
  </w:style>
  <w:style w:type="paragraph" w:styleId="ColorfulList-Accent11" w:customStyle="1">
    <w:name w:val="Colorful List - Accent 11"/>
    <w:basedOn w:val="Normal"/>
    <w:qFormat w:val="1"/>
    <w:pPr>
      <w:spacing w:after="0" w:line="200" w:lineRule="exact"/>
      <w:ind w:left="7524" w:hanging="6804"/>
    </w:pPr>
    <w:rPr>
      <w:rFonts w:ascii="Arial" w:cs="Times New Roman" w:eastAsia="Batang" w:hAnsi="Arial"/>
      <w:sz w:val="15"/>
      <w:szCs w:val="24"/>
      <w:lang w:eastAsia="ko-K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hyperlink" Target="http://bit.ly/registrasi" TargetMode="External"/><Relationship Id="rId12" Type="http://schemas.openxmlformats.org/officeDocument/2006/relationships/hyperlink" Target="http://bit.ly/teknika2020." TargetMode="Externa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36055/teknika" TargetMode="External"/><Relationship Id="rId15" Type="http://schemas.openxmlformats.org/officeDocument/2006/relationships/image" Target="media/image6.jpg"/><Relationship Id="rId14" Type="http://schemas.openxmlformats.org/officeDocument/2006/relationships/image" Target="media/image5.jpg"/><Relationship Id="rId17" Type="http://schemas.openxmlformats.org/officeDocument/2006/relationships/header" Target="header3.xml"/><Relationship Id="rId16"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jurnal.untirta.ac.id/index.php/ju-tek/" TargetMode="External"/><Relationship Id="rId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7yVBpcETzFX4lZdjfMvgse1nUA==">AMUW2mU1NsjcXqQFYimtbODpwrSkL0nDc43IpbUIZ2o5iAkBZlNavd2kr5CSR9FK0hNuC/6gMNYOqAq78UIoJFQEErvYw2Pn2wvf7qkqreSDqOZXJsGbPgA=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2022-12-29T15:59:00Z</dcterms:created>
  <dc:creator>Jurnal Teknika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1057-11.2.0.9107</vt:lpwstr>
  </property>
</Properties>
</file>